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bookmarkStart w:id="0" w:name="_GoBack"/>
      <w:bookmarkEnd w:id="0"/>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1" w:name="_Hlk51927332"/>
      <w:r w:rsidRPr="00075ACE">
        <w:rPr>
          <w:rFonts w:ascii="Times New Roman" w:eastAsia="Arial" w:hAnsi="Times New Roman" w:cs="Times New Roman"/>
          <w:color w:val="000000"/>
          <w:lang w:eastAsia="pl-PL"/>
        </w:rPr>
        <w:t>…………………………………………………………………………………………………………..</w:t>
      </w:r>
      <w:bookmarkEnd w:id="1"/>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2"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2"/>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3"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3"/>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4" w:name="_Hlk51943138"/>
      <w:r w:rsidRPr="00075ACE">
        <w:rPr>
          <w:rFonts w:ascii="Times New Roman" w:eastAsia="Arial" w:hAnsi="Times New Roman" w:cs="Times New Roman"/>
          <w:color w:val="000000"/>
          <w:lang w:eastAsia="pl-PL"/>
        </w:rPr>
        <w:t>…………………………………………………………………………………………………………..</w:t>
      </w:r>
      <w:bookmarkEnd w:id="4"/>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5"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5"/>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End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End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pomocy społecznej w rozumieniu art. 6 pkt 5 ustawy z dnia 12 marca 2004 r. o pomocy społecznej (Dz. U. z 2021 r. poz. 2268,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End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End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wspierania rodziny i systemu pieczy zastępczej w rozumieniu art. 2 ust. 3 ustawy z dnia 9 czerwca 2011 r. o wspieraniu rodziny i systemie pieczy zastępczej (Dz. U. z 2022 poz. 447,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End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systemu oświaty, o którym mowa w art. 2 ustawy z dnia 14 grudnia 2016 r. – Prawo oświatowe (Dz. U. z 2021 r. poz. 1082,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End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tworzącym system szkolnictwa wyższego i nauki, o którym mowa w art. 7 ust. 1 pkt 1–7 ustawy z dnia 20 lipca 2018 r. – Prawo o szkolnictwie wyższym i nauce (Dz. U. z 2022 r. poz. 574,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End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prowadzącym żłobek lub klub dziecięcy, a także dziennym opiekunem, o których mowa w art. 2 ust. 1 ustawy z dnia 4 lutego 2011 r. o opiece nad dziećmi w wieku do lat 3 (Dz. U. z 2022 r. poz. 1324,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End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kościołem lub innym związkiem wyznaniowym, o których mowa w art. 2 pkt 1 ustawy z dnia 17 maja 1989 r. o gwarancjach wolności sumienia i wyznania (Dz. U. z 2022 r. poz. 1435,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End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End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End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ochotniczą strażą pożarną w rozumieniu art. 1 ust. 1 ustawy z dnia 17 grudnia 2021 r. o ochotniczych strażach pożarnych (Dz. U. poz. 2490,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End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End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End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centrum integracji społecznej, o którym mowa w art. 3 ustawy z dnia 13 czerwca 2003 r. o zatrudnieniu socjalnym (Dz. U. z 2020 r. poz. 176,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End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End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warsztatem terapii zajęciowej w rozumieniu art. 10a ust. 1 ustawy z dnia 27 sierpnia 1997 r. o rehabilitacji zawodowej i społecznej oraz zatrudnianiu osób niepełnosprawnych (Dz. U. z 2021 r. poz. 573,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End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organizacją pozarządową, w rozumieniu art. 3 ust. 2 ustawy z dnia 24 kwietnia 2003 r. o działalności pożytku publicznego i o wolontariacie (Dz. U. 2022 r. poz. 1327,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End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spółdzielnią socjalną w rozumieniu art. 2 ustawy z dnia 27 kwietnia 2006 r. o spółdzielniach socjalnych (Dz. U. z 2020 r. poz. 2085,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6" w:name="_Hlk114477086"/>
      <w:r w:rsidRPr="00075ACE">
        <w:rPr>
          <w:rFonts w:ascii="Times New Roman" w:eastAsia="Arial" w:hAnsi="Times New Roman" w:cs="Times New Roman"/>
          <w:b/>
          <w:bCs/>
          <w:color w:val="000000"/>
          <w:lang w:eastAsia="pl-PL"/>
        </w:rPr>
        <w:t xml:space="preserve">WNIOSKOWANA WYSOKOŚĆ DODATKU DLA PODMIOTU </w:t>
      </w:r>
      <w:bookmarkEnd w:id="6"/>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7"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8" w:name="_Hlk114475673"/>
      <w:r w:rsidRPr="00075ACE">
        <w:rPr>
          <w:rFonts w:ascii="Times New Roman" w:eastAsia="Arial" w:hAnsi="Times New Roman" w:cs="Times New Roman"/>
          <w:color w:val="000000"/>
          <w:lang w:eastAsia="pl-PL"/>
        </w:rPr>
        <w:t>dwóch wybranych lat z okresu trzech lat poprzedzających złożenie wniosku</w:t>
      </w:r>
      <w:bookmarkEnd w:id="7"/>
      <w:bookmarkEnd w:id="8"/>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9" w:name="_Hlk114476025"/>
    </w:p>
    <w:bookmarkEnd w:id="9"/>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10" w:name="_Hlk113570724"/>
      <w:r w:rsidRPr="00075ACE">
        <w:rPr>
          <w:rFonts w:ascii="Times New Roman" w:eastAsia="Arial" w:hAnsi="Times New Roman" w:cs="Times New Roman"/>
          <w:color w:val="000000"/>
          <w:lang w:eastAsia="pl-PL"/>
        </w:rPr>
        <w:t>spółdzielczej kasie oszczędnościowo-kredytowej</w:t>
      </w:r>
      <w:bookmarkEnd w:id="10"/>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1" w:name="_Hlk51929668"/>
      <w:bookmarkEnd w:id="11"/>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xml:space="preserve">.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End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End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End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End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End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End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End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End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End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2"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End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2"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End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End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End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End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w:t>
      </w:r>
      <w:r w:rsidRPr="00075ACE">
        <w:rPr>
          <w:rFonts w:ascii="Times New Roman" w:eastAsia="Arial" w:hAnsi="Times New Roman" w:cs="Times New Roman"/>
          <w:color w:val="000000"/>
          <w:sz w:val="18"/>
          <w:szCs w:val="18"/>
          <w:lang w:eastAsia="pl-PL"/>
        </w:rPr>
        <w:lastRenderedPageBreak/>
        <w:t xml:space="preserve">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3" w:name="_Hlk114478331"/>
      <w:r w:rsidRPr="00075ACE">
        <w:rPr>
          <w:rFonts w:ascii="Times New Roman" w:eastAsia="Arial" w:hAnsi="Times New Roman" w:cs="Times New Roman"/>
          <w:color w:val="000000"/>
          <w:lang w:eastAsia="pl-PL"/>
        </w:rPr>
        <w:t xml:space="preserve">skorzystał z dodatku węglowego, o którym mowa w art. 2 ust. 1 ustawy z dnia 5 sierpnia 2022 r. o dodatku węglowym (Dz. U. poz. 1692,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zm.), oraz nie składał wniosku o wypłatę tego dodatku</w:t>
      </w:r>
      <w:bookmarkEnd w:id="13"/>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4"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4"/>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8"/>
      <w:headerReference w:type="first" r:id="rId9"/>
      <w:footerReference w:type="first" r:id="rId10"/>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C0208" w14:textId="77777777" w:rsidR="00CF5E55" w:rsidRDefault="00CF5E55">
      <w:pPr>
        <w:spacing w:after="0" w:line="240" w:lineRule="auto"/>
      </w:pPr>
      <w:r>
        <w:separator/>
      </w:r>
    </w:p>
  </w:endnote>
  <w:endnote w:type="continuationSeparator" w:id="0">
    <w:p w14:paraId="513A08E7" w14:textId="77777777" w:rsidR="00CF5E55" w:rsidRDefault="00CF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CF5E55" w:rsidP="00B94F67">
          <w:pPr>
            <w:pStyle w:val="Nagwek"/>
            <w:ind w:left="-115"/>
          </w:pPr>
        </w:p>
      </w:tc>
      <w:tc>
        <w:tcPr>
          <w:tcW w:w="3015" w:type="dxa"/>
        </w:tcPr>
        <w:p w14:paraId="05F4679E" w14:textId="77777777" w:rsidR="00485C89" w:rsidRDefault="00CF5E55" w:rsidP="00B94F67">
          <w:pPr>
            <w:pStyle w:val="Nagwek"/>
            <w:jc w:val="center"/>
          </w:pPr>
        </w:p>
      </w:tc>
      <w:tc>
        <w:tcPr>
          <w:tcW w:w="3015" w:type="dxa"/>
        </w:tcPr>
        <w:p w14:paraId="0C37DBC3" w14:textId="77777777" w:rsidR="00485C89" w:rsidRDefault="00CF5E55" w:rsidP="00B94F67">
          <w:pPr>
            <w:pStyle w:val="Nagwek"/>
            <w:ind w:right="-115"/>
            <w:jc w:val="right"/>
          </w:pPr>
        </w:p>
      </w:tc>
    </w:tr>
  </w:tbl>
  <w:p w14:paraId="6D97B091" w14:textId="77777777" w:rsidR="00485C89" w:rsidRDefault="00CF5E55" w:rsidP="00B94F67">
    <w:pPr>
      <w:pStyle w:val="Stopka"/>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CF5E55" w:rsidP="00B94F67">
          <w:pPr>
            <w:pStyle w:val="Nagwek"/>
            <w:ind w:left="-115"/>
          </w:pPr>
        </w:p>
      </w:tc>
      <w:tc>
        <w:tcPr>
          <w:tcW w:w="3015" w:type="dxa"/>
        </w:tcPr>
        <w:p w14:paraId="05ECAEF1" w14:textId="77777777" w:rsidR="00485C89" w:rsidRDefault="00CF5E55" w:rsidP="00B94F67">
          <w:pPr>
            <w:pStyle w:val="Nagwek"/>
            <w:jc w:val="center"/>
          </w:pPr>
        </w:p>
      </w:tc>
      <w:tc>
        <w:tcPr>
          <w:tcW w:w="3015" w:type="dxa"/>
        </w:tcPr>
        <w:p w14:paraId="64000D3E" w14:textId="77777777" w:rsidR="00485C89" w:rsidRDefault="00CF5E55" w:rsidP="00B94F67">
          <w:pPr>
            <w:pStyle w:val="Nagwek"/>
            <w:ind w:right="-115"/>
            <w:jc w:val="right"/>
          </w:pPr>
        </w:p>
      </w:tc>
    </w:tr>
  </w:tbl>
  <w:p w14:paraId="0117914D" w14:textId="77777777" w:rsidR="00485C89" w:rsidRDefault="00CF5E55" w:rsidP="00B94F67">
    <w:pPr>
      <w:pStyle w:val="Stopka"/>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4972D" w14:textId="77777777" w:rsidR="00CF5E55" w:rsidRDefault="00CF5E55">
      <w:pPr>
        <w:spacing w:after="0" w:line="240" w:lineRule="auto"/>
      </w:pPr>
      <w:r>
        <w:separator/>
      </w:r>
    </w:p>
  </w:footnote>
  <w:footnote w:type="continuationSeparator" w:id="0">
    <w:p w14:paraId="7C076ED6" w14:textId="77777777" w:rsidR="00CF5E55" w:rsidRDefault="00CF5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CF5E55" w:rsidP="00B94F67">
          <w:pPr>
            <w:pStyle w:val="Nagwek"/>
            <w:ind w:left="-115"/>
          </w:pPr>
        </w:p>
      </w:tc>
      <w:tc>
        <w:tcPr>
          <w:tcW w:w="3015" w:type="dxa"/>
        </w:tcPr>
        <w:p w14:paraId="0DAB9BA0" w14:textId="77777777" w:rsidR="00485C89" w:rsidRDefault="00CF5E55" w:rsidP="00B94F67">
          <w:pPr>
            <w:pStyle w:val="Nagwek"/>
            <w:jc w:val="center"/>
          </w:pPr>
        </w:p>
      </w:tc>
      <w:tc>
        <w:tcPr>
          <w:tcW w:w="3015" w:type="dxa"/>
        </w:tcPr>
        <w:p w14:paraId="0B7DF1D1" w14:textId="77777777" w:rsidR="00485C89" w:rsidRDefault="00CF5E55" w:rsidP="00B94F67">
          <w:pPr>
            <w:pStyle w:val="Nagwek"/>
            <w:ind w:right="-115"/>
            <w:jc w:val="right"/>
          </w:pPr>
        </w:p>
      </w:tc>
    </w:tr>
  </w:tbl>
  <w:p w14:paraId="50880388" w14:textId="77777777" w:rsidR="00485C89" w:rsidRDefault="00CF5E55" w:rsidP="00B94F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5"/>
  </w:num>
  <w:num w:numId="7">
    <w:abstractNumId w:val="0"/>
  </w:num>
  <w:num w:numId="8">
    <w:abstractNumId w:val="1"/>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CE"/>
    <w:rsid w:val="00075ACE"/>
    <w:rsid w:val="000B3924"/>
    <w:rsid w:val="001A471E"/>
    <w:rsid w:val="008712B5"/>
    <w:rsid w:val="00CF5E55"/>
    <w:rsid w:val="00D569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2064</Words>
  <Characters>12384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CZERWIŃSKA Aleksandra</dc:creator>
  <cp:lastModifiedBy>Elżbieta Zielińska</cp:lastModifiedBy>
  <cp:revision>2</cp:revision>
  <dcterms:created xsi:type="dcterms:W3CDTF">2022-10-19T06:38:00Z</dcterms:created>
  <dcterms:modified xsi:type="dcterms:W3CDTF">2022-10-19T06:38:00Z</dcterms:modified>
</cp:coreProperties>
</file>